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9706" w14:textId="77777777" w:rsid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A688A63" w14:textId="77777777" w:rsidR="00D328EC" w:rsidRPr="00355F2E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сетевой формы обучения</w:t>
      </w:r>
    </w:p>
    <w:p w14:paraId="25B8F9A8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4E58CE" w14:textId="799B471C" w:rsidR="00DC576C" w:rsidRDefault="00641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г. Москва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91509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»</w:t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</w:p>
    <w:p w14:paraId="0CB1A83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</w:rPr>
      </w:pPr>
    </w:p>
    <w:p w14:paraId="0F26DAD8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Автономная некоммерческая организация дополнительного профессионального образования «Центр управления», именуемое в дальнейшем «Исполнитель» или АНО ДПО «ЦУ», осуществляющее образовательную деятельность на основании лицензии от 11 марта 2026 регистрационный № Л035-01298-77/04544387, выданной Департаментом образования и науки города Москвы, в лице директора Филиппова Олег Сергеевича, действующего на основании Устава, и </w:t>
      </w:r>
    </w:p>
    <w:p w14:paraId="01C64011" w14:textId="77777777" w:rsidR="00DC576C" w:rsidRDefault="00DC576C" w:rsidP="00A903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D947011" w14:textId="6D188187" w:rsidR="00DC576C" w:rsidRDefault="00F777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действую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щий (</w:t>
      </w:r>
      <w:proofErr w:type="spellStart"/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 собственного имени, в дальнейшем именуем</w:t>
      </w:r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ый (</w:t>
      </w:r>
      <w:proofErr w:type="spellStart"/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proofErr w:type="spellEnd"/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41D64" w:rsidRP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«Заказчик»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совместно в дальнейшем именуемые «Стороны», а по отдельности - «Сторона», заключили настоящий Договор (далее - «Договор») о нижеследующем:</w:t>
      </w:r>
    </w:p>
    <w:p w14:paraId="329C163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0E1FBE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E471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ПРЕДМЕТ ДОГОВОРА</w:t>
      </w:r>
    </w:p>
    <w:p w14:paraId="1DE47FFC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0EB6B8" w14:textId="463DC2F2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1.1. </w:t>
      </w:r>
      <w:r w:rsid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обязуется оказать Заказчику образовательн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по дополнительной </w:t>
      </w:r>
      <w:r w:rsidRP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программе 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профессиональной переподготовки «</w:t>
      </w:r>
      <w:r w:rsidR="00AD238E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Управление финансами организаций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» (далее по тексту Договора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Программа) на условиях, предусмотренных Договором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(далее – услуги)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а Заказчик обязуется оплатить оказанные услуги в порядке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срок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установленн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Договором.</w:t>
      </w:r>
    </w:p>
    <w:p w14:paraId="2640B84A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Программа реализуется в сетевой форме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соответствии со статьей 15 «Сетевая форма реализации образовательных программ» Федерального закона от 29.12.2012 г. № 273-ФЗ «Об образовании в РФ» </w:t>
      </w: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совместно с федеральным государственным бюджетным образовательным учреждением высшего образования «Российская академия народного хозяйства и государственной службы при Президенте Российской Федерации» (далее – Академия).</w:t>
      </w:r>
    </w:p>
    <w:p w14:paraId="1BB14682" w14:textId="0C0936AB" w:rsidR="00AC4816" w:rsidRDefault="00AC4816" w:rsidP="00AC481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1.2. Программа разработана Исполнителем на основании должностных обязанностей «</w:t>
      </w:r>
      <w:r w:rsidR="00FF0E33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>Экономист по финансовой работе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»,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</w:t>
      </w:r>
      <w:r w:rsid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 </w:t>
      </w:r>
      <w:r w:rsidRP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присвоением новой квалификации «</w:t>
      </w:r>
      <w:r w:rsidR="00AD238E">
        <w:rPr>
          <w:rFonts w:ascii="Times New Roman" w:eastAsia="Times New Roman" w:hAnsi="Times New Roman" w:cs="Times New Roman"/>
          <w:color w:val="000000"/>
          <w:sz w:val="22"/>
          <w:szCs w:val="22"/>
        </w:rPr>
        <w:t>Финансовый менеджер</w:t>
      </w:r>
      <w:r w:rsidRP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».</w:t>
      </w:r>
    </w:p>
    <w:p w14:paraId="1ED455B6" w14:textId="4514BFDF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1.3. Обучение 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Программе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будет осуществляться по </w:t>
      </w:r>
      <w:bookmarkStart w:id="0" w:name="_Hlk206372680"/>
      <w:r w:rsidRPr="00D328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очно-заочной форме обучения</w:t>
      </w:r>
      <w:r w:rsidR="00774738" w:rsidRPr="00D328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с применением дистанционных образовательных технологий (ДОТ)</w:t>
      </w:r>
      <w:bookmarkEnd w:id="0"/>
      <w:r w:rsidRPr="00D328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.</w:t>
      </w:r>
    </w:p>
    <w:p w14:paraId="52E8EB60" w14:textId="2C3DB3D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1.4. 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Срок освоения Программы составляет 252 (Двести пятьдесят два) академических часа. Период обучения с </w:t>
      </w:r>
      <w:bookmarkStart w:id="1" w:name="_Hlk194345630"/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23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июня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2026 г. по «</w:t>
      </w:r>
      <w:r w:rsid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12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октября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</w:t>
      </w:r>
      <w:r w:rsid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  <w:bookmarkEnd w:id="1"/>
    </w:p>
    <w:p w14:paraId="61C25562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>1.5. После освоения Слушателем Программы сетевой формы обучения и успешного прохождения итоговой аттестации ему выдаются документы о квалификации:</w:t>
      </w:r>
    </w:p>
    <w:p w14:paraId="77528A95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- диплом профессиональной переподготовки по образцу, установленному Исполнителем самостоятельно;</w:t>
      </w:r>
    </w:p>
    <w:p w14:paraId="349B6B3E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- диплом профессиональной переподготовки по образцу, установленному </w:t>
      </w:r>
      <w:r w:rsidRPr="00D328EC">
        <w:rPr>
          <w:rFonts w:ascii="Times New Roman" w:hAnsi="Times New Roman"/>
          <w:b/>
          <w:bCs/>
          <w:sz w:val="22"/>
          <w:szCs w:val="22"/>
        </w:rPr>
        <w:t>Академией</w:t>
      </w: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.</w:t>
      </w:r>
    </w:p>
    <w:p w14:paraId="0D8E6DFE" w14:textId="58A673D5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соответствии с пунктом 16 статьи 76 Федерального закона от 29.12.2012 № 273- ФЗ «Об образовании в Российской Федерации» при освоении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Заказчику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одновременно с получением </w:t>
      </w:r>
      <w:r w:rsidR="0020368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соответствующего документа об образовании и о квалификации.</w:t>
      </w:r>
    </w:p>
    <w:p w14:paraId="2C1E5F73" w14:textId="6D27CFBE" w:rsidR="00DC576C" w:rsidRDefault="00A969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594C03B0" w14:textId="77777777" w:rsidR="00DC576C" w:rsidRDefault="00DC576C" w:rsidP="00C90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43652A6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ПРАВА И ОБЯЗАННОСТИ СТОРОН</w:t>
      </w:r>
    </w:p>
    <w:p w14:paraId="430D90B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763B6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2.1. Права Исполнителя:</w:t>
      </w:r>
    </w:p>
    <w:p w14:paraId="24D11C8F" w14:textId="018E83ED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самостоятельно осуществлять образовательный процесс, в т.ч, реализовывать программы с применением дистанционных образовательных технологий (для программ, реализуемых 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05415A77" w14:textId="6D44282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применять к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уставом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настоящим Договором,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373849C5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в случаях, указанных в п. 6.3 Договора.</w:t>
      </w:r>
    </w:p>
    <w:p w14:paraId="0572C96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2.2. Права Заказчика:</w:t>
      </w:r>
    </w:p>
    <w:p w14:paraId="1FA66A03" w14:textId="2770BE9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настоящего Договора;</w:t>
      </w:r>
    </w:p>
    <w:p w14:paraId="4E3DC1E4" w14:textId="2B4C00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пользоваться в порядке, установленном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е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имуществом, необходимым для освоения Программы;</w:t>
      </w:r>
    </w:p>
    <w:p w14:paraId="7BFB0AFC" w14:textId="77777777" w:rsidR="0081003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24428A3" w14:textId="33B9DA5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при условии возмещения Исполнителю фактически понесенных им расходов;</w:t>
      </w:r>
    </w:p>
    <w:p w14:paraId="7BD7C2C3" w14:textId="1DCCFAD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1F57B2F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2.3. Обязанности Исполнителя:</w:t>
      </w:r>
    </w:p>
    <w:p w14:paraId="02799EF4" w14:textId="5BBFC30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довести до Заказчика информацию, содержащую сведения о предоставлении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14:paraId="0ED3955D" w14:textId="3B9699E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зачислить Заказчика, выполнившего установленные Исполнител</w:t>
      </w:r>
      <w:r w:rsidR="00517F29">
        <w:rPr>
          <w:rFonts w:ascii="Times New Roman" w:eastAsia="Times New Roman" w:hAnsi="Times New Roman" w:cs="Times New Roman"/>
          <w:color w:val="000000"/>
          <w:sz w:val="22"/>
          <w:szCs w:val="22"/>
        </w:rPr>
        <w:t>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условия приема</w:t>
      </w:r>
      <w:r w:rsidR="00507DC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Программу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6615D665" w14:textId="7286F81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организовать и обеспечить надлежащее предоставление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Договора;</w:t>
      </w:r>
    </w:p>
    <w:p w14:paraId="6ECEC7B7" w14:textId="3EE9671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обеспечить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>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предусмотренные Программой условия ее освоения;</w:t>
      </w:r>
    </w:p>
    <w:p w14:paraId="0DD0AE52" w14:textId="1B24052B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случае успешного прохождения итоговой аттестации выдать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 о квалификации, указанный в п. 1.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Договора.</w:t>
      </w:r>
    </w:p>
    <w:p w14:paraId="19BC369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2.4. Обязанности Заказчика:</w:t>
      </w:r>
    </w:p>
    <w:p w14:paraId="648603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4483475" w14:textId="397417C9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своевременно вносить плату за предоставляем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указанн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разделе 1 Договора, в размере и порядке, определенными Договором, а также предоставлять платежные документы, подтверждающие такую оплату;</w:t>
      </w:r>
    </w:p>
    <w:p w14:paraId="611124D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69BF8972" w14:textId="32AC48BC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курить на территории и в помещениях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7408DAD7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2C050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2746C12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6D4BB0" w14:textId="59FEB136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СТОИМОСТЬ ОБРАЗОВАТЕЛЬН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УСЛУГ, СРОКИ И ПОРЯДОК 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ОПЛАТЫ</w:t>
      </w:r>
    </w:p>
    <w:p w14:paraId="5BFD7A33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45D982" w14:textId="6FA45B28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3.1. Полная стоимость услуг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Заказчика составляет </w:t>
      </w:r>
      <w:bookmarkStart w:id="2" w:name="_Hlk206372802"/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150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000 (</w:t>
      </w:r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Сто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77473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пят</w:t>
      </w:r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ьдесят</w:t>
      </w:r>
      <w:r w:rsidR="0077473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тысяч) рублей</w:t>
      </w:r>
      <w:bookmarkEnd w:id="2"/>
      <w:r w:rsid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и включает в себя стоимость обучения в АНО ДПО «ЦУ» - 100 000 (Сто тысяч) рублей и в Академии - 50 000 (Пятьдесят тысяч) рублей.</w:t>
      </w:r>
    </w:p>
    <w:p w14:paraId="60B6280A" w14:textId="1AE15B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3.2. Оплата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в рублях Российской Федерации.</w:t>
      </w:r>
    </w:p>
    <w:p w14:paraId="472B0357" w14:textId="07B4CDC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3.3. Образовательн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услуги налогом на добавленную стоимость не облагаются 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п.п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14 п. 2 ст. 149 Налогового Кодекса Российской Федерации.</w:t>
      </w:r>
    </w:p>
    <w:p w14:paraId="582BF62C" w14:textId="3E4629BF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3.4. Цена Договора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фиксирован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</w:p>
    <w:p w14:paraId="298FE076" w14:textId="6BAB0F6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3.5. Оплата 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авансовым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платеж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ами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поэтапно в соответствии со следующим графиком платежей:</w:t>
      </w:r>
    </w:p>
    <w:p w14:paraId="0FA2C69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tbl>
      <w:tblPr>
        <w:tblStyle w:val="a5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386"/>
        <w:gridCol w:w="2410"/>
      </w:tblGrid>
      <w:tr w:rsidR="00DC576C" w14:paraId="113C1452" w14:textId="77777777">
        <w:tc>
          <w:tcPr>
            <w:tcW w:w="1560" w:type="dxa"/>
            <w:vAlign w:val="center"/>
          </w:tcPr>
          <w:p w14:paraId="72AA5444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" w:name="_Hlk206372732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Платежный период</w:t>
            </w:r>
          </w:p>
        </w:tc>
        <w:tc>
          <w:tcPr>
            <w:tcW w:w="5386" w:type="dxa"/>
            <w:vAlign w:val="center"/>
          </w:tcPr>
          <w:p w14:paraId="0B6FAFBD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56B5A306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Сумма, в рублях</w:t>
            </w:r>
          </w:p>
        </w:tc>
      </w:tr>
      <w:tr w:rsidR="00D328EC" w14:paraId="4D74EE22" w14:textId="77777777">
        <w:tc>
          <w:tcPr>
            <w:tcW w:w="1560" w:type="dxa"/>
            <w:vAlign w:val="center"/>
          </w:tcPr>
          <w:p w14:paraId="48E439EC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768EEC0C" w14:textId="0D47FF5F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640275FA" w14:textId="4C3C632E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60 000</w:t>
            </w:r>
          </w:p>
        </w:tc>
      </w:tr>
      <w:tr w:rsidR="00D328EC" w14:paraId="156E28E4" w14:textId="77777777">
        <w:tc>
          <w:tcPr>
            <w:tcW w:w="1560" w:type="dxa"/>
            <w:vAlign w:val="center"/>
          </w:tcPr>
          <w:p w14:paraId="19E060ED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4FF31E04" w14:textId="0BF0D8BA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1</w:t>
            </w:r>
            <w:r w:rsidR="00AC48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C48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августа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2026 г.</w:t>
            </w:r>
          </w:p>
        </w:tc>
        <w:tc>
          <w:tcPr>
            <w:tcW w:w="2410" w:type="dxa"/>
            <w:vAlign w:val="center"/>
          </w:tcPr>
          <w:p w14:paraId="3CD368F4" w14:textId="18F95A58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50 000</w:t>
            </w:r>
          </w:p>
        </w:tc>
      </w:tr>
      <w:tr w:rsidR="00D328EC" w14:paraId="3A0F52E3" w14:textId="77777777">
        <w:tc>
          <w:tcPr>
            <w:tcW w:w="1560" w:type="dxa"/>
            <w:vAlign w:val="center"/>
          </w:tcPr>
          <w:p w14:paraId="3E237AE9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14:paraId="722F0C71" w14:textId="38494CF2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 w:rsidR="00AC48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C48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сентября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2026 г.</w:t>
            </w:r>
          </w:p>
        </w:tc>
        <w:tc>
          <w:tcPr>
            <w:tcW w:w="2410" w:type="dxa"/>
            <w:vAlign w:val="center"/>
          </w:tcPr>
          <w:p w14:paraId="11FD360D" w14:textId="7F59C8AB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40 000</w:t>
            </w:r>
          </w:p>
        </w:tc>
      </w:tr>
      <w:tr w:rsidR="00F777A5" w14:paraId="5F2EA4DC" w14:textId="77777777">
        <w:tc>
          <w:tcPr>
            <w:tcW w:w="1560" w:type="dxa"/>
            <w:vAlign w:val="center"/>
          </w:tcPr>
          <w:p w14:paraId="7DCF3E24" w14:textId="77777777" w:rsidR="00F777A5" w:rsidRDefault="00F777A5" w:rsidP="00F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128FECE5" w14:textId="48B088DD" w:rsidR="00F777A5" w:rsidRPr="00F777A5" w:rsidRDefault="00F777A5" w:rsidP="00F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367FC829" w14:textId="2C248279" w:rsidR="00F777A5" w:rsidRPr="00F777A5" w:rsidRDefault="00F777A5" w:rsidP="00F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150 000</w:t>
            </w:r>
          </w:p>
        </w:tc>
      </w:tr>
      <w:bookmarkEnd w:id="3"/>
    </w:tbl>
    <w:p w14:paraId="1B776F34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FF1EB37" w14:textId="1C7A6CF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4" w:name="_Hlk194072202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Обязательства Заказчика по оплате </w:t>
      </w:r>
      <w:r w:rsidR="0012463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считаются исполненными с даты зачисления денежных средств на расчетный счет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bookmarkEnd w:id="4"/>
    <w:p w14:paraId="0ED98835" w14:textId="63C36CB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3.6. 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</w:t>
      </w:r>
      <w:r w:rsidR="006266CB">
        <w:rPr>
          <w:rFonts w:ascii="Times New Roman" w:eastAsia="Times New Roman" w:hAnsi="Times New Roman" w:cs="Times New Roman"/>
          <w:color w:val="000000"/>
          <w:sz w:val="22"/>
          <w:szCs w:val="22"/>
        </w:rPr>
        <w:t>в течение 5 (пяти) календарных дней с даты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окончании обучения по Программе Заказчик не предоставил обоснованную претензию Исполнителю, услуги по настоящему Договору считаются оказанными</w:t>
      </w:r>
      <w:r w:rsidR="00083251" w:rsidRP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>и принятыми Заказчиком в полном объеме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, а о</w:t>
      </w:r>
      <w:r w:rsidR="0058463A">
        <w:rPr>
          <w:rFonts w:ascii="Times New Roman" w:eastAsia="Times New Roman" w:hAnsi="Times New Roman" w:cs="Times New Roman"/>
          <w:color w:val="000000"/>
          <w:sz w:val="22"/>
          <w:szCs w:val="22"/>
        </w:rPr>
        <w:t>бязательства Исполнителя считаются исполненными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A4B09F5" w14:textId="77777777" w:rsidR="00DC576C" w:rsidRDefault="00DC57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BC9D864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ВОЗВРАТ ДЕНЕЖНЫХ СРЕДСТВ</w:t>
      </w:r>
    </w:p>
    <w:p w14:paraId="497F4CB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AFFBC0" w14:textId="66E4375B" w:rsidR="00DC576C" w:rsidRPr="001F2EFB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4.1. В случае отказа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Заказчика от Договора, Исполнитель возвращает Заказчику полученные от него денежные средства с удержанием фактически понесённых </w:t>
      </w:r>
      <w:r w:rsidR="009C0561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количеству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159CFB8" w14:textId="3C93EF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4.2. Возврат денежных средств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Заказчику производится на основании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письменного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заявления. Возврат производится в срок не позднее 10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(Десяти)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банковских дней со дня представления Заказчиком соответствующего заявления с указанием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банковских реквизитов.</w:t>
      </w:r>
    </w:p>
    <w:p w14:paraId="6D82669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A670CB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ОТВЕТСТВЕННОСТЬ СТОРОН</w:t>
      </w:r>
    </w:p>
    <w:p w14:paraId="1241FB22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426" w:right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4C039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732B98E" w14:textId="19038AB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5.2. 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1716D7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РФ от 15 сентября 2020 г. № 1441.</w:t>
      </w:r>
    </w:p>
    <w:p w14:paraId="20056689" w14:textId="34E8682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5.3. В случае невозможности исполнения обязательств, возникшей по вине Заказчика, оказанн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Исполнителем услуг</w:t>
      </w:r>
      <w:r w:rsidR="00F21C4A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(часть услуг) подлеж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 оплате в полном объеме.</w:t>
      </w:r>
    </w:p>
    <w:p w14:paraId="0A3B6978" w14:textId="5E009C6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5.4. При невозможности исполнения Договора по вине Исполнителя, последний не вправе требовать оплаты услуг (части услуг), а если он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уже оплачен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2449CFF3" w14:textId="7D0AC2E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5.5. В случае просрочки оплаты услуг Заказчиком за каждый день просрочки подлежат уплате проценты на сумму долга, определяемые ключевой ставк</w:t>
      </w:r>
      <w:r w:rsidR="00081163">
        <w:rPr>
          <w:rFonts w:ascii="Times New Roman" w:eastAsia="Times New Roman" w:hAnsi="Times New Roman" w:cs="Times New Roman"/>
          <w:color w:val="000000"/>
          <w:sz w:val="22"/>
          <w:szCs w:val="22"/>
        </w:rPr>
        <w:t>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Банка России, действовавшей в соответствующие периоды (ст. 395 ГК РФ).</w:t>
      </w:r>
    </w:p>
    <w:p w14:paraId="3EBB6F53" w14:textId="5CD2359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5.6. За неисполнение или нарушение устава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к </w:t>
      </w:r>
      <w:r w:rsidR="001266D2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могут быть применены меры дисциплинарного взыскания - замечание, выговор, отчисление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(ч. 4 ст. 43 Федерального закона от 29.12.2012 № 273-ФЗ «Об образовании в Российской Федерации»).</w:t>
      </w:r>
    </w:p>
    <w:p w14:paraId="37AA9905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BD34CD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ПОРЯДОК ИЗМЕНЕНИЯ И РАСТОРЖЕНИЯ ДОГОВОРА</w:t>
      </w:r>
    </w:p>
    <w:p w14:paraId="439F6A1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B621D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473C158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6.2. Договор может быть расторгнут по соглашению Сторон.</w:t>
      </w:r>
    </w:p>
    <w:p w14:paraId="6711FA1C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6.3. Договор может быть расторгнут по инициативе Исполнителя в одностороннем порядке (односторонний отказ в соответствии со ст. 450.1 ГК РФ) в случаях:</w:t>
      </w:r>
    </w:p>
    <w:p w14:paraId="37B4F4DD" w14:textId="14275D2D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неоплаты обучения / просрочки оплаты стоимости услуг на срок свыше 1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Десяти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дней с момента истечения срока, установленного Договором;</w:t>
      </w:r>
    </w:p>
    <w:p w14:paraId="3422A35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2FE03CE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6.4. Действие Договора прекращается досрочно:</w:t>
      </w:r>
    </w:p>
    <w:p w14:paraId="488C778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инициативе Заказчика;</w:t>
      </w:r>
    </w:p>
    <w:p w14:paraId="4FD15BB1" w14:textId="0A0AC2B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инициативе Исполнителя в случае применения к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отчисления как меры дисциплинарного взыскания, в случае невыполнения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его незаконное зачисление;</w:t>
      </w:r>
    </w:p>
    <w:p w14:paraId="2DB7683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обстоятельствам, не зависящим от воли Сторон, в том числе в случае ликвидации Исполнителя.</w:t>
      </w:r>
    </w:p>
    <w:p w14:paraId="702715A5" w14:textId="09AA700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6.5. Заказчик вправе отказаться от исполнения Договора при условии оплаты Исполнителю фактически понесенных им 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количеству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6765633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6.6. При невозможности прохождения обучения в сроки, установленные Договором, Стороны вправе согласовать зачисление Заказчика в другую группу обучения (при наличии такой возможности у Исполнителя).</w:t>
      </w:r>
    </w:p>
    <w:p w14:paraId="24D5B4B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830103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ДОПОЛНИТЕЛЬНЫЕ УСЛОВИЯ</w:t>
      </w:r>
    </w:p>
    <w:p w14:paraId="7DCAA7D4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9564C1" w14:textId="0AB16848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7.1. Стороны пришли к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Почтой России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; размещения списков отчисляемых на стендах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помещении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Исполнителя.</w:t>
      </w:r>
    </w:p>
    <w:p w14:paraId="184719F4" w14:textId="3C4158B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ABB774F" w14:textId="78A2B276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Уведомление, направленное по почте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04DD1175" w14:textId="52FA451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7.2. Сторона, изменившая в течение срока действия Договора адрес и/или реквизиты, указанные в разделе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Договора, обязана уведомить другую Сторону о своих новых реквизитах и/или адресе в течение 5 (пяти) рабочих дней.</w:t>
      </w:r>
    </w:p>
    <w:p w14:paraId="2FF35D71" w14:textId="71A1D8F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7.3. Уважительными причинами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 Надлежащим оправдательным документом, подтверждающим уважительность причины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26548AC6" w14:textId="43B5771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передавать её третьим лицам без письменного согласия Стороны, предоставившей указанную информацию.</w:t>
      </w:r>
    </w:p>
    <w:p w14:paraId="145C95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EEB2147" w14:textId="72CD1A8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7.4.2. Не является конфиденциальной информация о сторонах Договора, сведения о выдаче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документов по окончании обучения и их реквизитах, общедоступные данные.</w:t>
      </w:r>
    </w:p>
    <w:p w14:paraId="5D6871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0AE239CA" w14:textId="22DB8E7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7.5. Заказчик не вправе передавать свои обязательства по Договору третьим лицам без письменного согласия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3CFA0F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5F38D6" w14:textId="5EF03280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ЗАКЛЮЧИТЕЛЬНЫЕ ПОЛОЖЕНИЯ</w:t>
      </w:r>
    </w:p>
    <w:p w14:paraId="3314556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1D9E19" w14:textId="1785726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8.1. Договор вступает в силу со дня его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подписания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Сторонами и действует до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момента окончания обучения по Программе.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Прекращение действия Договора не освобождает Стороны от исполнения обязательств, возникших в период его действия.</w:t>
      </w:r>
    </w:p>
    <w:p w14:paraId="4146EFB6" w14:textId="2D5066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AC489C" w:rsidRPr="00BF1F43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https://managecenter.ru/</w:t>
        </w:r>
      </w:hyperlink>
      <w:r w:rsidR="00AC489C" w:rsidRP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на дату заключения Договора</w:t>
      </w:r>
      <w:r w:rsidR="00951B02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5966EFA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8.3. Договор составлен в 2 экземплярах, по одному для каждой из Сторон. Все экземпляры имеют одинаковую юридическую силу.</w:t>
      </w:r>
    </w:p>
    <w:p w14:paraId="5D04F85D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8.4.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22B8FD0D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8.5 Все вопросы, не урегулированные Договором, разрешаются Сторонами в соответствии с законодательством Российской Федерации.</w:t>
      </w:r>
    </w:p>
    <w:p w14:paraId="2DD09977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69C377C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АДРЕСА И РЕКВИЗИТЫ СТОРОН</w:t>
      </w:r>
    </w:p>
    <w:p w14:paraId="22094DF1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6"/>
        <w:tblW w:w="94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DC576C" w14:paraId="76FDC966" w14:textId="77777777" w:rsidTr="00EB7502">
        <w:tc>
          <w:tcPr>
            <w:tcW w:w="4503" w:type="dxa"/>
          </w:tcPr>
          <w:p w14:paraId="59FFCB60" w14:textId="77777777" w:rsidR="00DC576C" w:rsidRDefault="00641D64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529FDE3" w14:textId="52EA8A87" w:rsidR="00DC576C" w:rsidRDefault="00AC489C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Исполнитель</w:t>
            </w:r>
            <w:r w:rsidR="00641D6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D328EC" w:rsidRPr="00AD238E" w14:paraId="6058B864" w14:textId="77777777" w:rsidTr="00EB7502">
        <w:tc>
          <w:tcPr>
            <w:tcW w:w="4503" w:type="dxa"/>
          </w:tcPr>
          <w:p w14:paraId="01244964" w14:textId="4ABF6531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ФИО: </w:t>
            </w:r>
          </w:p>
          <w:p w14:paraId="68203434" w14:textId="66F7D5B9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67F958B" w14:textId="2B99EB2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рождения: </w:t>
            </w:r>
          </w:p>
          <w:p w14:paraId="1D2E7E38" w14:textId="6B9EBA63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Паспорт: </w:t>
            </w:r>
          </w:p>
          <w:p w14:paraId="1BACDB33" w14:textId="4AE03082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Серия: </w:t>
            </w:r>
          </w:p>
          <w:p w14:paraId="5161F77D" w14:textId="15B1BB2E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Номер: </w:t>
            </w:r>
          </w:p>
          <w:p w14:paraId="36604696" w14:textId="5E667FEB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Выдан: </w:t>
            </w:r>
          </w:p>
          <w:p w14:paraId="30F7733B" w14:textId="1D463AA8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выдачи: </w:t>
            </w:r>
          </w:p>
          <w:p w14:paraId="16330C5A" w14:textId="2A45022B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 подразделения: </w:t>
            </w:r>
          </w:p>
          <w:p w14:paraId="683A0A92" w14:textId="3470FBD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СНИЛС: </w:t>
            </w:r>
          </w:p>
          <w:p w14:paraId="3A2AC6DF" w14:textId="6D7B621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(согласно паспорту с индексом): </w:t>
            </w:r>
          </w:p>
          <w:p w14:paraId="77D41EEC" w14:textId="316F0285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(с индексом для получения документации):</w:t>
            </w:r>
            <w:r>
              <w:t xml:space="preserve"> </w:t>
            </w:r>
          </w:p>
          <w:p w14:paraId="3B711B4B" w14:textId="0AC06D07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.: </w:t>
            </w:r>
          </w:p>
          <w:p w14:paraId="59DA95F0" w14:textId="13236EAD" w:rsidR="00D328EC" w:rsidRPr="00980511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e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: </w:t>
            </w:r>
          </w:p>
          <w:p w14:paraId="65696837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31B6EFEE" w14:textId="20B1F0A3" w:rsidR="00D328EC" w:rsidRPr="00A0526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6DD58691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398508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561B9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Юридический адрес:</w:t>
            </w:r>
          </w:p>
          <w:p w14:paraId="036D53D0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119192, г. Москва, </w:t>
            </w:r>
            <w:proofErr w:type="spellStart"/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вн</w:t>
            </w:r>
            <w:proofErr w:type="spellEnd"/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. тер. г. Муниципальный округ Раменки, Мичуринский проспект, д. 7, кв. 241</w:t>
            </w:r>
          </w:p>
          <w:p w14:paraId="14351208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ИНН 9729413884, КПП 772901001</w:t>
            </w:r>
          </w:p>
          <w:p w14:paraId="53016A9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ОГРН 1257700585966</w:t>
            </w:r>
          </w:p>
          <w:p w14:paraId="7863DB3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счет: 40703810100000011315</w:t>
            </w:r>
          </w:p>
          <w:p w14:paraId="29DE4A3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в ПАО «Промсвязьбанк»</w:t>
            </w:r>
          </w:p>
          <w:p w14:paraId="4FD2DDE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БИК 044525555</w:t>
            </w:r>
          </w:p>
          <w:p w14:paraId="6797B54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Корреспондентский счет: 30101810400000000555</w:t>
            </w:r>
          </w:p>
          <w:p w14:paraId="4212D7EF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ОКВЭД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85.42, 68.20, 85.30, 85.41</w:t>
            </w:r>
          </w:p>
          <w:p w14:paraId="67F2D5EC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Тел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.: +7 (985) 687-00-00</w:t>
            </w:r>
          </w:p>
          <w:p w14:paraId="2B25B335" w14:textId="6A05A05D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e-mail: information@managecenter.ru</w:t>
            </w:r>
          </w:p>
        </w:tc>
      </w:tr>
      <w:tr w:rsidR="00DC576C" w14:paraId="69E52934" w14:textId="77777777" w:rsidTr="00EB7502">
        <w:tc>
          <w:tcPr>
            <w:tcW w:w="4503" w:type="dxa"/>
          </w:tcPr>
          <w:p w14:paraId="46A6C0C0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Заказчик</w:t>
            </w:r>
          </w:p>
          <w:p w14:paraId="063D5939" w14:textId="5159A11D" w:rsidR="00DC576C" w:rsidRPr="00414C6A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A94A08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2DEECBA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D2C7051" w14:textId="63CD8CCB" w:rsidR="00DC576C" w:rsidRPr="00952FD9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___________________</w:t>
            </w:r>
          </w:p>
          <w:p w14:paraId="1CDD979D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C0E20BF" w14:textId="145189A9" w:rsidR="00DC576C" w:rsidRPr="007F4B5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Исполнитель</w:t>
            </w:r>
          </w:p>
          <w:p w14:paraId="450B40DD" w14:textId="2E25FC7B" w:rsidR="00DC576C" w:rsidRDefault="0017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F4B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иректор</w:t>
            </w:r>
          </w:p>
          <w:p w14:paraId="5BC43354" w14:textId="271AB67B" w:rsidR="00DC576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О.С. Филиппов</w:t>
            </w:r>
          </w:p>
          <w:p w14:paraId="10F1FD9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E99C4F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______________________</w:t>
            </w:r>
          </w:p>
          <w:p w14:paraId="5C27473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М.П. </w:t>
            </w:r>
          </w:p>
        </w:tc>
      </w:tr>
    </w:tbl>
    <w:p w14:paraId="176AB09F" w14:textId="67AF75F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14D696F" w14:textId="14939123" w:rsidR="006E04A4" w:rsidRDefault="006E04A4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6E04A4" w:rsidSect="00DD39E3">
      <w:footerReference w:type="default" r:id="rId9"/>
      <w:pgSz w:w="11906" w:h="16838"/>
      <w:pgMar w:top="737" w:right="851" w:bottom="851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59AF" w14:textId="77777777" w:rsidR="006665AD" w:rsidRDefault="006665AD">
      <w:r>
        <w:separator/>
      </w:r>
    </w:p>
  </w:endnote>
  <w:endnote w:type="continuationSeparator" w:id="0">
    <w:p w14:paraId="25686CBD" w14:textId="77777777" w:rsidR="006665AD" w:rsidRDefault="0066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4F67" w14:textId="133B9522" w:rsidR="00DC576C" w:rsidRDefault="00641D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B15C0E">
      <w:rPr>
        <w:rFonts w:ascii="Times New Roman" w:eastAsia="Times New Roman" w:hAnsi="Times New Roman" w:cs="Times New Roman"/>
        <w:noProof/>
        <w:color w:val="000000"/>
        <w:sz w:val="22"/>
        <w:szCs w:val="22"/>
      </w:rPr>
      <w:t>5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D1B3" w14:textId="77777777" w:rsidR="006665AD" w:rsidRDefault="006665AD">
      <w:r>
        <w:separator/>
      </w:r>
    </w:p>
  </w:footnote>
  <w:footnote w:type="continuationSeparator" w:id="0">
    <w:p w14:paraId="402D97DA" w14:textId="77777777" w:rsidR="006665AD" w:rsidRDefault="0066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1B7"/>
    <w:multiLevelType w:val="multilevel"/>
    <w:tmpl w:val="377610A2"/>
    <w:lvl w:ilvl="0">
      <w:start w:val="9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CF2633"/>
    <w:multiLevelType w:val="hybridMultilevel"/>
    <w:tmpl w:val="67A8061A"/>
    <w:lvl w:ilvl="0" w:tplc="FE76B2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0C14D8"/>
    <w:multiLevelType w:val="hybridMultilevel"/>
    <w:tmpl w:val="0240CABE"/>
    <w:lvl w:ilvl="0" w:tplc="7C9E2C96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814E5"/>
    <w:multiLevelType w:val="multilevel"/>
    <w:tmpl w:val="8660A5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8783528"/>
    <w:multiLevelType w:val="multilevel"/>
    <w:tmpl w:val="F2DC959C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6C"/>
    <w:rsid w:val="00054944"/>
    <w:rsid w:val="000738CD"/>
    <w:rsid w:val="00081163"/>
    <w:rsid w:val="00083251"/>
    <w:rsid w:val="00087B17"/>
    <w:rsid w:val="000A2760"/>
    <w:rsid w:val="000A3C63"/>
    <w:rsid w:val="000D0C0E"/>
    <w:rsid w:val="000D3E76"/>
    <w:rsid w:val="000E4716"/>
    <w:rsid w:val="000F362D"/>
    <w:rsid w:val="000F386E"/>
    <w:rsid w:val="00110FEB"/>
    <w:rsid w:val="00116DA1"/>
    <w:rsid w:val="00124631"/>
    <w:rsid w:val="001266D2"/>
    <w:rsid w:val="001716D7"/>
    <w:rsid w:val="00177D5F"/>
    <w:rsid w:val="0018197F"/>
    <w:rsid w:val="001A14BD"/>
    <w:rsid w:val="001D57B9"/>
    <w:rsid w:val="001D667A"/>
    <w:rsid w:val="001E7F58"/>
    <w:rsid w:val="001F2EFB"/>
    <w:rsid w:val="0020368D"/>
    <w:rsid w:val="00210E9C"/>
    <w:rsid w:val="0022291F"/>
    <w:rsid w:val="00253D45"/>
    <w:rsid w:val="00257AC2"/>
    <w:rsid w:val="0028306B"/>
    <w:rsid w:val="00286DF4"/>
    <w:rsid w:val="00292834"/>
    <w:rsid w:val="002A06BC"/>
    <w:rsid w:val="002B3B26"/>
    <w:rsid w:val="002B6C27"/>
    <w:rsid w:val="002F3A80"/>
    <w:rsid w:val="00311830"/>
    <w:rsid w:val="003157FC"/>
    <w:rsid w:val="00323213"/>
    <w:rsid w:val="00355F2E"/>
    <w:rsid w:val="003B3D97"/>
    <w:rsid w:val="003F0528"/>
    <w:rsid w:val="00414C6A"/>
    <w:rsid w:val="00422530"/>
    <w:rsid w:val="004278B4"/>
    <w:rsid w:val="004A1EE9"/>
    <w:rsid w:val="004E6BC1"/>
    <w:rsid w:val="004F6426"/>
    <w:rsid w:val="00505F78"/>
    <w:rsid w:val="00507DCC"/>
    <w:rsid w:val="00517F29"/>
    <w:rsid w:val="00533A68"/>
    <w:rsid w:val="005536AC"/>
    <w:rsid w:val="0058463A"/>
    <w:rsid w:val="00591509"/>
    <w:rsid w:val="005D5743"/>
    <w:rsid w:val="006266CB"/>
    <w:rsid w:val="006411F0"/>
    <w:rsid w:val="00641D64"/>
    <w:rsid w:val="006654BC"/>
    <w:rsid w:val="006665AD"/>
    <w:rsid w:val="00675C4A"/>
    <w:rsid w:val="00682A1A"/>
    <w:rsid w:val="006B3122"/>
    <w:rsid w:val="006E04A4"/>
    <w:rsid w:val="00703C37"/>
    <w:rsid w:val="007626CB"/>
    <w:rsid w:val="00774738"/>
    <w:rsid w:val="007D1DB4"/>
    <w:rsid w:val="007F4B5C"/>
    <w:rsid w:val="0081003C"/>
    <w:rsid w:val="008134CE"/>
    <w:rsid w:val="008423A8"/>
    <w:rsid w:val="00854991"/>
    <w:rsid w:val="008834D7"/>
    <w:rsid w:val="008B62E5"/>
    <w:rsid w:val="008E0F3E"/>
    <w:rsid w:val="0094458A"/>
    <w:rsid w:val="00951B02"/>
    <w:rsid w:val="00952FD9"/>
    <w:rsid w:val="00962A71"/>
    <w:rsid w:val="00980511"/>
    <w:rsid w:val="0099689C"/>
    <w:rsid w:val="00997A9C"/>
    <w:rsid w:val="009B5A8C"/>
    <w:rsid w:val="009C0561"/>
    <w:rsid w:val="009E0A70"/>
    <w:rsid w:val="009E0C3C"/>
    <w:rsid w:val="00A0526C"/>
    <w:rsid w:val="00A37409"/>
    <w:rsid w:val="00A45BB5"/>
    <w:rsid w:val="00A5496D"/>
    <w:rsid w:val="00A6064B"/>
    <w:rsid w:val="00A86739"/>
    <w:rsid w:val="00A903F7"/>
    <w:rsid w:val="00A96904"/>
    <w:rsid w:val="00A96D53"/>
    <w:rsid w:val="00AC4816"/>
    <w:rsid w:val="00AC489C"/>
    <w:rsid w:val="00AD238E"/>
    <w:rsid w:val="00B14600"/>
    <w:rsid w:val="00B15C0E"/>
    <w:rsid w:val="00B3257C"/>
    <w:rsid w:val="00B3511B"/>
    <w:rsid w:val="00B4270B"/>
    <w:rsid w:val="00B50662"/>
    <w:rsid w:val="00B83110"/>
    <w:rsid w:val="00C14959"/>
    <w:rsid w:val="00C21DF8"/>
    <w:rsid w:val="00C90866"/>
    <w:rsid w:val="00C934D0"/>
    <w:rsid w:val="00CE593F"/>
    <w:rsid w:val="00D1169F"/>
    <w:rsid w:val="00D229CB"/>
    <w:rsid w:val="00D328EC"/>
    <w:rsid w:val="00D705A1"/>
    <w:rsid w:val="00DA620D"/>
    <w:rsid w:val="00DB2C89"/>
    <w:rsid w:val="00DC3CD4"/>
    <w:rsid w:val="00DC576C"/>
    <w:rsid w:val="00DD39E3"/>
    <w:rsid w:val="00E26A34"/>
    <w:rsid w:val="00E32A35"/>
    <w:rsid w:val="00E64DA5"/>
    <w:rsid w:val="00E772CB"/>
    <w:rsid w:val="00EB5733"/>
    <w:rsid w:val="00EB7502"/>
    <w:rsid w:val="00EC0A37"/>
    <w:rsid w:val="00F21C4A"/>
    <w:rsid w:val="00F30BE7"/>
    <w:rsid w:val="00F777A5"/>
    <w:rsid w:val="00FC1746"/>
    <w:rsid w:val="00FF0AB2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C279"/>
  <w15:docId w15:val="{DF96A0C0-1B59-4049-A36E-B0084681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C489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C48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968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689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9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422A-CE0D-4C85-A363-CFBB3D3B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Лариса Владимировна</dc:creator>
  <cp:lastModifiedBy>Олег Филиппов ЦД</cp:lastModifiedBy>
  <cp:revision>87</cp:revision>
  <cp:lastPrinted>2025-10-20T09:52:00Z</cp:lastPrinted>
  <dcterms:created xsi:type="dcterms:W3CDTF">2025-03-24T23:55:00Z</dcterms:created>
  <dcterms:modified xsi:type="dcterms:W3CDTF">2026-05-28T23:25:00Z</dcterms:modified>
</cp:coreProperties>
</file>