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0D" w:rsidRPr="0002730D" w:rsidRDefault="0002730D" w:rsidP="0002730D">
      <w:pPr>
        <w:spacing w:after="540" w:line="270" w:lineRule="atLeast"/>
        <w:jc w:val="center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</w:pPr>
      <w:r w:rsidRPr="0002730D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t>ПИСЬМО</w:t>
      </w:r>
      <w:r w:rsidRPr="0002730D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МИНИСТЕРСТВА ОБРАЗОВАНИЯ И НАУКИ РОССИЙСКОЙ ФЕДЕРАЦИИ</w:t>
      </w:r>
      <w:r w:rsidRPr="0002730D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от 24 июня 2014 г. № АК-1666/05</w:t>
      </w:r>
      <w:r w:rsidRPr="0002730D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</w:r>
      <w:r w:rsidRPr="0002730D">
        <w:rPr>
          <w:rFonts w:ascii="Arial" w:eastAsia="Times New Roman" w:hAnsi="Arial" w:cs="Arial"/>
          <w:color w:val="707070"/>
          <w:kern w:val="36"/>
          <w:sz w:val="21"/>
          <w:szCs w:val="21"/>
          <w:highlight w:val="cyan"/>
          <w:lang w:eastAsia="ru-RU"/>
        </w:rPr>
        <w:t>"ОБ УСТАНОВЛЕНИИ СООТВЕТСТВИЙ ПРИ УТВЕРЖДЕНИИ НОВЫХ ПЕРЕЧНЕЙ ПРОФЕССИЙ, СПЕЦИАЛЬНОСТЕЙ И НАПРАВЛЕНИЙ ПОДГОТОВКИ УКАЗАННЫМ В ПРЕДЫДУЩИХ ПЕРЕЧНЯХ ПРОФЕССИЙ, СПЕЦИАЛЬНОСТЕЙ И НАПРАВЛЕНИЙ ПОДГОТОВКИ"</w:t>
      </w:r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Министерство образования и науки Российской Федерации в связи с поступающими вопросами по применению установленных соответствий при утверждении новых перечней профессий, специальностей и направлений подготовки указанным в предыдущих перечнях профессий, специальностей и направлений подготовки, разъясняет.</w:t>
      </w:r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В соответствии с утратившими силу Законом Российской Федерации от 10 июля 1992 г. № 3266-1 "Об образовании" и Федеральным законом от 22 августа 1996 г. № 125-ФЗ "О высшем и послевузовском профессиональном образовании" были утверждены следующие перечни направлений подготовки, специальностей высшего профессионального образования (далее - старые перечни):</w:t>
      </w:r>
      <w:proofErr w:type="gramEnd"/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перечень направлений подготовки высшего профессионального образования</w:t>
      </w:r>
      <w:r w:rsidRPr="0002730D">
        <w:rPr>
          <w:rFonts w:ascii="Arial" w:eastAsia="Times New Roman" w:hAnsi="Arial" w:cs="Arial"/>
          <w:color w:val="333333"/>
          <w:sz w:val="18"/>
          <w:highlight w:val="cyan"/>
          <w:lang w:eastAsia="ru-RU"/>
        </w:rPr>
        <w:t>, подтверждаемого присвоением лицу квалификации (степени) "бакалавр"</w:t>
      </w:r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 (утвержден </w:t>
      </w:r>
      <w:hyperlink r:id="rId4" w:tgtFrame="_blank" w:history="1">
        <w:r w:rsidRPr="0002730D">
          <w:rPr>
            <w:rFonts w:ascii="Arial" w:eastAsia="Times New Roman" w:hAnsi="Arial" w:cs="Arial"/>
            <w:color w:val="1D7DDB"/>
            <w:sz w:val="20"/>
            <w:lang w:eastAsia="ru-RU"/>
          </w:rPr>
          <w:t>приказом</w:t>
        </w:r>
      </w:hyperlink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 Министерства образования и науки Российской Федерации от 17 сентября 2009 г. № 337, с изменениями, внесенными приказами Министерства образования и науки Российской Федерации от 9 марта 2010 г. № 168, от 12 августа 2010 г. № 856, от 11 марта 2011 г. № 1352 и от 5 июля 2011 г</w:t>
      </w:r>
      <w:proofErr w:type="gramEnd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. № 2099);</w:t>
      </w:r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перечень направлений подготовки (специальностей) высшего профессионального образования, </w:t>
      </w:r>
      <w:r w:rsidRPr="0002730D">
        <w:rPr>
          <w:rFonts w:ascii="Arial" w:eastAsia="Times New Roman" w:hAnsi="Arial" w:cs="Arial"/>
          <w:color w:val="333333"/>
          <w:sz w:val="18"/>
          <w:highlight w:val="cyan"/>
          <w:lang w:eastAsia="ru-RU"/>
        </w:rPr>
        <w:t>подтверждаемого присвоением лицу квалификации (степени) "специалист"</w:t>
      </w:r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 (утвержден </w:t>
      </w:r>
      <w:hyperlink r:id="rId5" w:tgtFrame="_blank" w:history="1">
        <w:r w:rsidRPr="0002730D">
          <w:rPr>
            <w:rFonts w:ascii="Arial" w:eastAsia="Times New Roman" w:hAnsi="Arial" w:cs="Arial"/>
            <w:color w:val="1D7DDB"/>
            <w:sz w:val="20"/>
            <w:lang w:eastAsia="ru-RU"/>
          </w:rPr>
          <w:t>постановлением Правительства Российской Федерации от 30 декабря 2009 г. № 1136, в редакции постановления Правительства Российской Федерации от 29 июня 2011 г. № 521);</w:t>
        </w:r>
      </w:hyperlink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перечень направлений подготовки высшего профессионального образования, подтверждаемого </w:t>
      </w:r>
      <w:r w:rsidRPr="0002730D">
        <w:rPr>
          <w:rFonts w:ascii="Arial" w:eastAsia="Times New Roman" w:hAnsi="Arial" w:cs="Arial"/>
          <w:color w:val="333333"/>
          <w:sz w:val="18"/>
          <w:highlight w:val="cyan"/>
          <w:lang w:eastAsia="ru-RU"/>
        </w:rPr>
        <w:t>присвоением лицу квалификации (степени) "магистр"</w:t>
      </w:r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 (утвержден приказом Министерства образования и науки Российской Федерации от 17 сентября 2009 г. № 337, с изменениями, внесенными приказами Министерства образования и науки Российской Федерации от 9 марта 2010 г. № 168, от 12 августа 2010 г. № 856, от 11 марта 2011 г. № 1352 и от 5 июля 2011 г</w:t>
      </w:r>
      <w:proofErr w:type="gramEnd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. № 2099).</w:t>
      </w:r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В соответствии с </w:t>
      </w:r>
      <w:hyperlink r:id="rId6" w:tgtFrame="_blank" w:history="1">
        <w:r w:rsidRPr="0002730D">
          <w:rPr>
            <w:rFonts w:ascii="Arial" w:eastAsia="Times New Roman" w:hAnsi="Arial" w:cs="Arial"/>
            <w:color w:val="1D7DDB"/>
            <w:sz w:val="20"/>
            <w:lang w:eastAsia="ru-RU"/>
          </w:rPr>
          <w:t>Федеральным законом</w:t>
        </w:r>
      </w:hyperlink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 от 29 декабря 2012 г. № 273-ФЗ "Об образовании в Российской Федерации" приказом Министерства образования и науки Российской Федерации от 12 сентября 2013 г. № 1061 утверждены новые перечни специальностей и направлений подготовки высшего образования, в том числе перечень направлений подготовки высшего образования - </w:t>
      </w:r>
      <w:proofErr w:type="spellStart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бакалавриата</w:t>
      </w:r>
      <w:proofErr w:type="spellEnd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, перечень направлений подготовки высшего образования - магистратуры и перечень специальностей высшего образования - </w:t>
      </w:r>
      <w:proofErr w:type="spellStart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специалитета</w:t>
      </w:r>
      <w:proofErr w:type="spellEnd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 (далее</w:t>
      </w:r>
      <w:proofErr w:type="gramEnd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 - новые перечни). Новые перечни вступили в силу с 12 ноября 2013 года. Указанные перечни содержат новые направления подготовки, специальности, укрупненные группы, а также изменяют распределение специальностей и направлений подготовки по укрупненным группам.</w:t>
      </w:r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Соответствия направлений подготовки высшего образования - </w:t>
      </w:r>
      <w:proofErr w:type="spellStart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бакалавриата</w:t>
      </w:r>
      <w:proofErr w:type="spellEnd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, направлений подготовки высшего образования - магистратуры, специальностей высшего образования - </w:t>
      </w:r>
      <w:proofErr w:type="spellStart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специалитета</w:t>
      </w:r>
      <w:proofErr w:type="spellEnd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, содержащихся в новых и старых перечнях установлены:</w:t>
      </w:r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" w:tgtFrame="_blank" w:history="1">
        <w:r w:rsidRPr="0002730D">
          <w:rPr>
            <w:rFonts w:ascii="Arial" w:eastAsia="Times New Roman" w:hAnsi="Arial" w:cs="Arial"/>
            <w:color w:val="1D7DDB"/>
            <w:sz w:val="20"/>
            <w:lang w:eastAsia="ru-RU"/>
          </w:rPr>
          <w:t>приказом</w:t>
        </w:r>
      </w:hyperlink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 Министерства образования и науки Российской Федерации от 17 февраля 2011 г. № 201 (зарегистрирован Минюстом России 20 мая 2011 г. № 20824) с изменениями, внесенными приказом Министерства образования и науки Российской Федерации от 5 июля 2011 г. № 2105 (зарегистрирован Минюстом России 31 августа 2011 г., регистрационный № 21719);</w:t>
      </w:r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8" w:tgtFrame="_blank" w:history="1">
        <w:r w:rsidRPr="0002730D">
          <w:rPr>
            <w:rFonts w:ascii="Arial" w:eastAsia="Times New Roman" w:hAnsi="Arial" w:cs="Arial"/>
            <w:color w:val="1D7DDB"/>
            <w:sz w:val="20"/>
            <w:lang w:eastAsia="ru-RU"/>
          </w:rPr>
          <w:t>приказом</w:t>
        </w:r>
      </w:hyperlink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 Министерства образования и науки Российской Федерации от 18 ноября 2013 г. № 1245 (зарегистрирован Минюстом России 31 декабря 2013 г., регистрационный № 30964).</w:t>
      </w:r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С целью упрощения применения установленных соответствий новых и старых перечней Министерство направляет для использования в работе единый переходник, подготовленный на основе вышеуказанных приказов Министерства (приложение к настоящему письму).</w:t>
      </w:r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При этом Министерство обращает внимание, что установленные соответствия по направлениям подготовки и специальностям, указанным в старых и новых перечнях, подтверждают идентичность содержания, условий и требований к результатам реализуемых по ним образовательным программам, право организаций, осуществляющих образовательную деятельность, осуществлять образовательную деятельность по направлениям подготовки и специальностям, соответствующим в старых и новых перечнях направлениям </w:t>
      </w:r>
      <w:r w:rsidRPr="0002730D">
        <w:rPr>
          <w:rFonts w:ascii="Arial" w:eastAsia="Times New Roman" w:hAnsi="Arial" w:cs="Arial"/>
          <w:color w:val="333333"/>
          <w:sz w:val="18"/>
          <w:lang w:eastAsia="ru-RU"/>
        </w:rPr>
        <w:lastRenderedPageBreak/>
        <w:t>подготовки и специальностям, имеющимся в лицензии на осуществление</w:t>
      </w:r>
      <w:proofErr w:type="gramEnd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 образовательной деятельности и свидетельстве о государственной аккредитации образовательной деятельности.</w:t>
      </w:r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Таким образом, свидетельства о государственной аккредитации, выданные организациям, осуществляющим образовательную деятельность, по укрупненным группам направлений подготовки и специальностей в соответствии со старыми перечнями подтверждают государственную аккредитацию всех образовательных программ высшего образования, указанных в лицензии образовательной организации высшего образования и относящиеся к имеющим государственную аккредитацию укрупненным группам направлений подготовки и специальностей в соответствии с действующими на момент принятия решения о государственной</w:t>
      </w:r>
      <w:proofErr w:type="gramEnd"/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 xml:space="preserve"> аккредитации перечнями укрупненных групп специальностей, направлений подготовки.</w:t>
      </w:r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73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0273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br/>
      </w:r>
    </w:p>
    <w:p w:rsidR="0002730D" w:rsidRPr="0002730D" w:rsidRDefault="0002730D" w:rsidP="000273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730D">
        <w:rPr>
          <w:rFonts w:ascii="Arial" w:eastAsia="Times New Roman" w:hAnsi="Arial" w:cs="Arial"/>
          <w:color w:val="333333"/>
          <w:sz w:val="18"/>
          <w:lang w:eastAsia="ru-RU"/>
        </w:rPr>
        <w:t>А.А.КЛИМОВ</w:t>
      </w:r>
    </w:p>
    <w:p w:rsidR="00A2505B" w:rsidRDefault="00A2505B"/>
    <w:sectPr w:rsidR="00A2505B" w:rsidSect="00A2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30D"/>
    <w:rsid w:val="0002730D"/>
    <w:rsid w:val="00A2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5B"/>
  </w:style>
  <w:style w:type="paragraph" w:styleId="1">
    <w:name w:val="heading 1"/>
    <w:basedOn w:val="a"/>
    <w:link w:val="10"/>
    <w:uiPriority w:val="9"/>
    <w:qFormat/>
    <w:rsid w:val="00027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02730D"/>
  </w:style>
  <w:style w:type="character" w:styleId="a4">
    <w:name w:val="Hyperlink"/>
    <w:basedOn w:val="a0"/>
    <w:uiPriority w:val="99"/>
    <w:semiHidden/>
    <w:unhideWhenUsed/>
    <w:rsid w:val="00027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ed.ru/search/detail.php?ELEMENT_ID=14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ed.ru/search/detail.php?ELEMENT_ID=16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ed.ru/search/detail.php?ELEMENT_ID=830" TargetMode="External"/><Relationship Id="rId5" Type="http://schemas.openxmlformats.org/officeDocument/2006/relationships/hyperlink" Target="http://lexed.ru/search/detail.php?ELEMENT_ID=269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xed.ru/search/detail.php?ELEMENT_ID=19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Company>DG Win&amp;Soft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2014-09-02T21:11:00Z</dcterms:created>
  <dcterms:modified xsi:type="dcterms:W3CDTF">2014-09-02T21:12:00Z</dcterms:modified>
</cp:coreProperties>
</file>